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1558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20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окружного 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находящийся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Сургут, ул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каб.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Михеевой Елены Николаевны,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минут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UserDefinedgrp-3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была задержана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Михеева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досмотре личных вещей которой были обнаружены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запрещенны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предмет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>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им-карта сотового оператора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1 шт.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Михеева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судебное заседание не явилась, извещена надлежащим образом, о причинах неявки суд не уведомила, ходатайств не заявляла. Суд рассмотрел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Михеевой Е.Н.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обоснование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Михеевой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 </w:t>
      </w:r>
      <w:r>
        <w:rPr>
          <w:rFonts w:ascii="Times New Roman" w:eastAsia="Times New Roman" w:hAnsi="Times New Roman" w:cs="Times New Roman"/>
          <w:sz w:val="26"/>
          <w:szCs w:val="26"/>
        </w:rPr>
        <w:t>КоАП РФ, представлены следующие 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личного </w:t>
      </w:r>
      <w:r>
        <w:rPr>
          <w:rFonts w:ascii="Times New Roman" w:eastAsia="Times New Roman" w:hAnsi="Times New Roman" w:cs="Times New Roman"/>
          <w:sz w:val="26"/>
          <w:szCs w:val="26"/>
        </w:rPr>
        <w:t>досмотра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акт о проведении внепланового обыска, досмотра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другие материалы.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ценивая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совокупности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представленные доказательства,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Михеевой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Михеевой Е.Н.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как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ередача либо попытка передачи любым способом лицу, содержащемуся в учреждении уголовно-исполнительной системы или месте содержания под стражей, средств мобильной связи и иных средств коммуникации и (или) обеспечивающих их работу комплектующих к ним, приобретение, хранение или использование которых указанным лицом запрещено законом, если эти действия не содержат признаков </w:t>
      </w:r>
      <w:hyperlink r:id="rId4" w:anchor="/document/10108000/entry/3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4.2</w:t>
      </w:r>
      <w:r>
        <w:rPr>
          <w:rFonts w:ascii="Times New Roman" w:eastAsia="Times New Roman" w:hAnsi="Times New Roman" w:cs="Times New Roman"/>
          <w:sz w:val="26"/>
          <w:szCs w:val="26"/>
        </w:rPr>
        <w:t>, 4.3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Михееву Елену Николаевну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.12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двадцать 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конфискацией </w:t>
      </w:r>
      <w:r>
        <w:rPr>
          <w:rFonts w:ascii="Times New Roman" w:eastAsia="Times New Roman" w:hAnsi="Times New Roman" w:cs="Times New Roman"/>
          <w:sz w:val="26"/>
          <w:szCs w:val="26"/>
        </w:rPr>
        <w:t>предмет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проведении внепланового обыска, досмотра от 09.07.2025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10 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И.о. м</w:t>
      </w:r>
      <w:r>
        <w:rPr>
          <w:rFonts w:ascii="Times New Roman" w:eastAsia="Times New Roman" w:hAnsi="Times New Roman" w:cs="Times New Roman"/>
          <w:sz w:val="18"/>
          <w:szCs w:val="18"/>
        </w:rPr>
        <w:t>ирово</w:t>
      </w:r>
      <w:r>
        <w:rPr>
          <w:rFonts w:ascii="Times New Roman" w:eastAsia="Times New Roman" w:hAnsi="Times New Roman" w:cs="Times New Roman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М.Б. Бордунов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августа 2025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1558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 О.П. Куликова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оплачивать </w:t>
      </w:r>
      <w:r>
        <w:rPr>
          <w:rFonts w:ascii="Times New Roman" w:eastAsia="Times New Roman" w:hAnsi="Times New Roman" w:cs="Times New Roman"/>
          <w:sz w:val="18"/>
          <w:szCs w:val="18"/>
        </w:rPr>
        <w:t>по следующим реквизитам::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КБК </w:t>
      </w:r>
      <w:r>
        <w:rPr>
          <w:rFonts w:ascii="Times New Roman" w:eastAsia="Times New Roman" w:hAnsi="Times New Roman" w:cs="Times New Roman"/>
          <w:sz w:val="18"/>
          <w:szCs w:val="18"/>
        </w:rPr>
        <w:t>72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011601193010012140,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0412365400665015582519112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21">
    <w:name w:val="cat-UserDefined grp-3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